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5" w:rsidRDefault="00925685" w:rsidP="00925685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110.10.05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調整「高級中等以下學校及幼兒園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110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學年度因應嚴重特殊傳染性肺炎防疫管理指引」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餐飲防疫措施：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１、用餐不限隔板或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1.5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公尺間距。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２、校園餐廳人數應為室內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以內，</w:t>
      </w:r>
      <w:bookmarkStart w:id="0" w:name="_GoBack"/>
      <w:bookmarkEnd w:id="0"/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或室內超過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人但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容留人數應符合室內空間至少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1.5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(2.25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平方米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３、校內餐廳、美食街及商店應遵守「餐飲業防疫管理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措</w:t>
      </w:r>
      <w:proofErr w:type="gramEnd"/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施」，落實用餐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實聯制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、環境定期清潔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消毒，從業人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員佩戴口罩、勤洗手，並協助顧客量測體溫、手部消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毒；並放寬桌菜及自助式取菜方式。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４、前項餐飲內用原則應依照衛生福利部「餐飲業防疫管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理措施」及「餐飲業防疫指引」規定辦理。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集會活動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含校內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研習、學生社團表演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：人數上限為室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內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人，或室內超過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人但容留人數應符合室內空間至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少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1.5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(2.25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平方米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、室外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300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人；若超額須提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報防疫計畫報請地方主管機關核准後實施。上述規定依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中央流行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疫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情指揮中心規定進行滾動式修正。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戶外教學活動：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１、辦理校外教學及戶外教育等活動，應維持社交距離、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lastRenderedPageBreak/>
        <w:t>佩戴口罩、遵守空間容留人數限制，並留意景點、住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宿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地點規劃，應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採實聯制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，確實執行人流管制等；於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山林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含森林遊樂區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、海濱活動，無須戴口罩，惟應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隨身攜帶口罩，並應與他人均保持社交距離。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２、進行戶外教學活動搭乘交通工具，應依交通部「遊覽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車客運業防疫管理措施」，以車輛核定座位數乘坐，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並應造冊及落實固定座位。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３、另依活動行程規劃，提醒師生遵循衛生福利部疾病管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制署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「公私立社教機構防疫管理指引」、交通部「國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家風景區、觀光遊樂業、旅行業及旅宿業提供工作人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員及旅客參考指引」、教育部「競技及休閒運動場館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業因應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COVID-19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防疫管理指引」等相關防疫管理措施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及指揮中心公告辦理。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４、戶外教學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活動倘為旅行業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承攬，請依交通部觀光局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「旅行業辦理團體旅遊管理措施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Q&amp;A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」之住宿規定，以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安排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室、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床之房型或單人房為原則，同班級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學生則以不超過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室為限。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５、相關餐飲事項，依衛生福利部食品藥物管理署「餐飲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業防疫管理措施」辦理，內用不限隔板或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1.5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公尺間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lastRenderedPageBreak/>
        <w:t>距；放寬桌菜、自助式餐廳取菜方式。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請提醒師生除有規範之例外情形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如特定地點用餐、飲水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外，外出仍應全程佩戴口罩、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實聯制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、保持安全社交</w:t>
      </w:r>
    </w:p>
    <w:p w:rsidR="00925685" w:rsidRDefault="00925685" w:rsidP="0092568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距離，以維護師生健康，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貴校得視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需要加強相關防疫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措</w:t>
      </w:r>
      <w:proofErr w:type="gramEnd"/>
    </w:p>
    <w:p w:rsidR="003D16E4" w:rsidRDefault="00925685" w:rsidP="00925685"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施。</w:t>
      </w:r>
    </w:p>
    <w:sectPr w:rsidR="003D16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5"/>
    <w:rsid w:val="003D16E4"/>
    <w:rsid w:val="009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2021-10-06T10:12:00Z</dcterms:created>
  <dcterms:modified xsi:type="dcterms:W3CDTF">2021-10-06T10:16:00Z</dcterms:modified>
</cp:coreProperties>
</file>