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0" w:val="left" w:leader="none"/>
        </w:tabs>
        <w:spacing w:line="228" w:lineRule="exact" w:before="50"/>
        <w:ind w:left="0" w:right="1573" w:firstLine="0"/>
        <w:jc w:val="right"/>
        <w:rPr>
          <w:sz w:val="20"/>
        </w:rPr>
      </w:pPr>
      <w:r>
        <w:rPr>
          <w:sz w:val="20"/>
        </w:rPr>
        <w:t>檔</w:t>
        <w:tab/>
        <w:t>號:</w:t>
      </w:r>
    </w:p>
    <w:p>
      <w:pPr>
        <w:tabs>
          <w:tab w:pos="7325" w:val="left" w:leader="none"/>
        </w:tabs>
        <w:spacing w:line="173" w:lineRule="exact" w:before="0"/>
        <w:ind w:left="0" w:right="1573" w:firstLine="0"/>
        <w:jc w:val="right"/>
        <w:rPr>
          <w:sz w:val="20"/>
        </w:rPr>
      </w:pPr>
      <w:r>
        <w:rPr>
          <w:w w:val="130"/>
          <w:sz w:val="20"/>
          <w:vertAlign w:val="superscript"/>
        </w:rPr>
        <w:t>.</w:t>
      </w:r>
      <w:r>
        <w:rPr>
          <w:w w:val="130"/>
          <w:sz w:val="20"/>
          <w:vertAlign w:val="baseline"/>
        </w:rPr>
        <w:tab/>
      </w:r>
      <w:r>
        <w:rPr>
          <w:sz w:val="20"/>
          <w:vertAlign w:val="baseline"/>
        </w:rPr>
        <w:t>保存年限:</w:t>
      </w:r>
    </w:p>
    <w:p>
      <w:pPr>
        <w:spacing w:line="123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44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Title"/>
        <w:tabs>
          <w:tab w:pos="2783" w:val="left" w:leader="none"/>
        </w:tabs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10.104432pt;width:3.75pt;height:7.5pt;mso-position-horizontal-relative:page;mso-position-vertical-relative:paragraph;z-index:-1581670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50002pt;margin-top:18.354433pt;width:3.75pt;height:7.5pt;mso-position-horizontal-relative:page;mso-position-vertical-relative:paragraph;z-index:-1581619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21"/>
          <w:sz w:val="15"/>
        </w:rPr>
        <w:t>.</w:t>
        <w:tab/>
      </w:r>
      <w:r>
        <w:rPr>
          <w:spacing w:val="-1"/>
        </w:rPr>
        <w:t>教育部國民及學前教育署 函</w:t>
      </w:r>
    </w:p>
    <w:p>
      <w:pPr>
        <w:spacing w:line="139" w:lineRule="exact" w:before="24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5356" w:val="left" w:leader="none"/>
        </w:tabs>
      </w:pPr>
      <w:r>
        <w:rPr/>
        <w:pict>
          <v:shape style="position:absolute;margin-left:42.150002pt;margin-top:11.054444pt;width:3.75pt;height:7.5pt;mso-position-horizontal-relative:page;mso-position-vertical-relative:paragraph;z-index:-1581568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15"/>
        </w:rPr>
        <w:t>.</w:t>
        <w:tab/>
      </w:r>
      <w:r>
        <w:rPr/>
        <w:t>地址：413415 臺中市霧峰區中正路738之4</w:t>
      </w:r>
    </w:p>
    <w:p>
      <w:pPr>
        <w:tabs>
          <w:tab w:pos="5356" w:val="left" w:leader="none"/>
        </w:tabs>
        <w:spacing w:line="300" w:lineRule="exact" w:before="0"/>
        <w:ind w:left="142" w:right="0" w:firstLine="0"/>
        <w:jc w:val="left"/>
        <w:rPr>
          <w:sz w:val="24"/>
        </w:rPr>
      </w:pPr>
      <w:r>
        <w:rPr>
          <w:sz w:val="15"/>
        </w:rPr>
        <w:t>.</w:t>
        <w:tab/>
      </w:r>
      <w:r>
        <w:rPr>
          <w:position w:val="2"/>
          <w:sz w:val="24"/>
        </w:rPr>
        <w:t>號</w:t>
      </w:r>
    </w:p>
    <w:p>
      <w:pPr>
        <w:pStyle w:val="BodyText"/>
        <w:tabs>
          <w:tab w:pos="5356" w:val="left" w:leader="none"/>
        </w:tabs>
        <w:spacing w:line="300" w:lineRule="exact"/>
      </w:pPr>
      <w:r>
        <w:rPr/>
        <w:pict>
          <v:shape style="position:absolute;margin-left:42.150002pt;margin-top:8.296632pt;width:3.75pt;height:7.5pt;mso-position-horizontal-relative:page;mso-position-vertical-relative:paragraph;z-index:-1581516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.</w:t>
      </w:r>
      <w:r>
        <w:rPr>
          <w:w w:val="105"/>
          <w:vertAlign w:val="baseline"/>
        </w:rPr>
        <w:tab/>
      </w:r>
      <w:r>
        <w:rPr>
          <w:vertAlign w:val="baseline"/>
        </w:rPr>
        <w:t>承辦人：陳智龍</w:t>
      </w:r>
    </w:p>
    <w:p>
      <w:pPr>
        <w:pStyle w:val="BodyText"/>
        <w:tabs>
          <w:tab w:pos="5356" w:val="left" w:leader="none"/>
        </w:tabs>
        <w:spacing w:line="300" w:lineRule="exact"/>
      </w:pPr>
      <w:r>
        <w:rPr/>
        <w:pict>
          <v:shape style="position:absolute;margin-left:42.150002pt;margin-top:9.786653pt;width:3.75pt;height:7.5pt;mso-position-horizontal-relative:page;mso-position-vertical-relative:paragraph;z-index:-1581465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.</w:t>
      </w:r>
      <w:r>
        <w:rPr>
          <w:w w:val="105"/>
          <w:vertAlign w:val="baseline"/>
        </w:rPr>
        <w:tab/>
      </w:r>
      <w:r>
        <w:rPr>
          <w:vertAlign w:val="baseline"/>
        </w:rPr>
        <w:t>電話：04-37061342</w:t>
      </w:r>
    </w:p>
    <w:p>
      <w:pPr>
        <w:pStyle w:val="BodyText"/>
        <w:tabs>
          <w:tab w:pos="5356" w:val="left" w:leader="none"/>
        </w:tabs>
      </w:pPr>
      <w:r>
        <w:rPr>
          <w:position w:val="6"/>
          <w:sz w:val="15"/>
        </w:rPr>
        <w:t>.</w:t>
        <w:tab/>
      </w:r>
      <w:hyperlink r:id="rId5">
        <w:r>
          <w:rPr/>
          <w:t>電子信箱：e-3254@mail.k12ea.gov.tw</w:t>
        </w:r>
      </w:hyperlink>
    </w:p>
    <w:p>
      <w:pPr>
        <w:spacing w:line="12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73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Heading1"/>
        <w:tabs>
          <w:tab w:pos="706" w:val="left" w:leader="none"/>
        </w:tabs>
      </w:pPr>
      <w:r>
        <w:rPr/>
        <w:pict>
          <v:shape style="position:absolute;margin-left:42.150002pt;margin-top:.434449pt;width:3.75pt;height:7.5pt;mso-position-horizontal-relative:page;mso-position-vertical-relative:paragraph;z-index:-1581414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15"/>
        </w:rPr>
        <w:t>.</w:t>
        <w:tab/>
      </w:r>
      <w:r>
        <w:rPr/>
        <w:t>受文者：國立高雄師範大學附屬高級中學主計室</w:t>
      </w:r>
    </w:p>
    <w:p>
      <w:pPr>
        <w:spacing w:line="131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70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706" w:val="left" w:leader="none"/>
        </w:tabs>
        <w:spacing w:line="295" w:lineRule="exact"/>
      </w:pPr>
      <w:r>
        <w:rPr/>
        <w:pict>
          <v:shape style="position:absolute;margin-left:42.150002pt;margin-top:8.804444pt;width:3.75pt;height:7.5pt;mso-position-horizontal-relative:page;mso-position-vertical-relative:paragraph;z-index:-1581363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vertAlign w:val="superscript"/>
        </w:rPr>
        <w:t>.</w:t>
      </w:r>
      <w:r>
        <w:rPr>
          <w:vertAlign w:val="baseline"/>
        </w:rPr>
        <w:tab/>
        <w:t>發文日期：中華民國113年2月6日</w:t>
      </w:r>
    </w:p>
    <w:p>
      <w:pPr>
        <w:pStyle w:val="BodyText"/>
        <w:tabs>
          <w:tab w:pos="706" w:val="left" w:leader="none"/>
        </w:tabs>
        <w:spacing w:line="242" w:lineRule="exact"/>
      </w:pPr>
      <w:r>
        <w:rPr>
          <w:position w:val="7"/>
          <w:sz w:val="15"/>
        </w:rPr>
        <w:t>.</w:t>
        <w:tab/>
      </w:r>
      <w:r>
        <w:rPr/>
        <w:t>發文字號：臺教國署學字第1130023533號</w:t>
      </w:r>
    </w:p>
    <w:p>
      <w:pPr>
        <w:spacing w:line="92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706" w:val="left" w:leader="none"/>
        </w:tabs>
        <w:spacing w:line="223" w:lineRule="exact" w:before="0"/>
        <w:ind w:left="142" w:right="0" w:firstLine="0"/>
        <w:jc w:val="left"/>
        <w:rPr>
          <w:sz w:val="24"/>
        </w:rPr>
      </w:pPr>
      <w:r>
        <w:rPr>
          <w:position w:val="4"/>
          <w:sz w:val="15"/>
        </w:rPr>
        <w:t>.</w:t>
        <w:tab/>
      </w:r>
      <w:r>
        <w:rPr>
          <w:sz w:val="24"/>
        </w:rPr>
        <w:t>速別：普通件</w:t>
      </w:r>
    </w:p>
    <w:p>
      <w:pPr>
        <w:spacing w:line="92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706" w:val="left" w:leader="none"/>
        </w:tabs>
      </w:pPr>
      <w:r>
        <w:rPr/>
        <w:pict>
          <v:shape style="position:absolute;margin-left:42.150002pt;margin-top:11.054444pt;width:3.75pt;height:7.5pt;mso-position-horizontal-relative:page;mso-position-vertical-relative:paragraph;z-index:-1581312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15"/>
        </w:rPr>
        <w:t>.</w:t>
        <w:tab/>
      </w:r>
      <w:r>
        <w:rPr/>
        <w:t>密等及解密條件或保密期限：</w:t>
      </w:r>
    </w:p>
    <w:p>
      <w:pPr>
        <w:tabs>
          <w:tab w:pos="706" w:val="left" w:leader="none"/>
        </w:tabs>
        <w:spacing w:line="287" w:lineRule="exact" w:before="0"/>
        <w:ind w:left="105" w:right="0" w:firstLine="0"/>
        <w:jc w:val="left"/>
        <w:rPr>
          <w:sz w:val="24"/>
        </w:rPr>
      </w:pPr>
      <w:r>
        <w:rPr>
          <w:sz w:val="15"/>
        </w:rPr>
        <w:t>裝</w:t>
        <w:tab/>
      </w:r>
      <w:r>
        <w:rPr>
          <w:position w:val="2"/>
          <w:sz w:val="24"/>
        </w:rPr>
        <w:t>附件：無附件</w:t>
      </w:r>
    </w:p>
    <w:p>
      <w:pPr>
        <w:spacing w:line="162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28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Heading1"/>
        <w:tabs>
          <w:tab w:pos="706" w:val="left" w:leader="none"/>
        </w:tabs>
      </w:pPr>
      <w:r>
        <w:rPr/>
        <w:pict>
          <v:shape style="position:absolute;margin-left:42.150002pt;margin-top:10.934449pt;width:3.75pt;height:7.5pt;mso-position-horizontal-relative:page;mso-position-vertical-relative:paragraph;z-index:-1581260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0"/>
          <w:sz w:val="15"/>
        </w:rPr>
        <w:t>.</w:t>
        <w:tab/>
      </w:r>
      <w:r>
        <w:rPr>
          <w:spacing w:val="-13"/>
        </w:rPr>
        <w:t>主旨： 函轉衛生福利部自</w:t>
      </w:r>
      <w:r>
        <w:rPr/>
        <w:t>113年2月1日起廢止「財團法人台灣省</w:t>
      </w:r>
    </w:p>
    <w:p>
      <w:pPr>
        <w:spacing w:line="176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Heading1"/>
        <w:tabs>
          <w:tab w:pos="1696" w:val="left" w:leader="none"/>
        </w:tabs>
      </w:pPr>
      <w:r>
        <w:rPr/>
        <w:pict>
          <v:shape style="position:absolute;margin-left:42.150002pt;margin-top:9.054455pt;width:3.75pt;height:7.5pt;mso-position-horizontal-relative:page;mso-position-vertical-relative:paragraph;z-index:-1581209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7"/>
          <w:sz w:val="15"/>
        </w:rPr>
        <w:t>.</w:t>
        <w:tab/>
      </w:r>
      <w:r>
        <w:rPr/>
        <w:t>私立台南仁愛之家附設仁馨醫院」為指定藥癮戒治機構及</w:t>
      </w:r>
    </w:p>
    <w:p>
      <w:pPr>
        <w:spacing w:line="138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20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Heading1"/>
        <w:tabs>
          <w:tab w:pos="1696" w:val="left" w:leader="none"/>
        </w:tabs>
        <w:spacing w:line="352" w:lineRule="exact"/>
      </w:pPr>
      <w:r>
        <w:rPr/>
        <w:pict>
          <v:shape style="position:absolute;margin-left:42.150002pt;margin-top:11.314454pt;width:3.75pt;height:7.5pt;mso-position-horizontal-relative:page;mso-position-vertical-relative:paragraph;z-index:-1581158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8"/>
          <w:sz w:val="15"/>
        </w:rPr>
        <w:t>.</w:t>
        <w:tab/>
      </w:r>
      <w:r>
        <w:rPr/>
        <w:t>替代治療執行機構，請查照。</w:t>
      </w:r>
    </w:p>
    <w:p>
      <w:pPr>
        <w:spacing w:line="171" w:lineRule="exact" w:before="1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Heading1"/>
        <w:tabs>
          <w:tab w:pos="706" w:val="left" w:leader="none"/>
        </w:tabs>
      </w:pPr>
      <w:r>
        <w:rPr/>
        <w:pict>
          <v:shape style="position:absolute;margin-left:42.150002pt;margin-top:9.434449pt;width:3.75pt;height:7.5pt;mso-position-horizontal-relative:page;mso-position-vertical-relative:paragraph;z-index:-1581107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6"/>
          <w:sz w:val="15"/>
        </w:rPr>
        <w:t>.</w:t>
        <w:tab/>
      </w:r>
      <w:r>
        <w:rPr/>
        <w:t>說明：依教育部113年2月5日臺教學(五)字第1130014292號函辦</w:t>
      </w:r>
    </w:p>
    <w:p>
      <w:pPr>
        <w:spacing w:line="146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13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1667" w:val="left" w:leader="none"/>
        </w:tabs>
        <w:spacing w:line="344" w:lineRule="exact" w:before="0"/>
        <w:ind w:left="105" w:right="0" w:firstLine="0"/>
        <w:jc w:val="left"/>
        <w:rPr>
          <w:sz w:val="32"/>
        </w:rPr>
      </w:pPr>
      <w:r>
        <w:rPr/>
        <w:pict>
          <v:shape style="position:absolute;margin-left:42.150002pt;margin-top:11.684449pt;width:3.75pt;height:7.5pt;mso-position-horizontal-relative:page;mso-position-vertical-relative:paragraph;z-index:-1581056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5"/>
        </w:rPr>
        <w:t>訂</w:t>
        <w:tab/>
      </w:r>
      <w:r>
        <w:rPr>
          <w:sz w:val="32"/>
        </w:rPr>
        <w:t>理。</w:t>
      </w:r>
    </w:p>
    <w:p>
      <w:pPr>
        <w:spacing w:before="24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706" w:val="left" w:leader="none"/>
        </w:tabs>
        <w:spacing w:line="304" w:lineRule="exact" w:before="14"/>
      </w:pPr>
      <w:r>
        <w:rPr/>
        <w:pict>
          <v:shape style="position:absolute;margin-left:42.150002pt;margin-top:8.424152pt;width:3.75pt;height:7.5pt;mso-position-horizontal-relative:page;mso-position-vertical-relative:paragraph;z-index:-1581004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.</w:t>
      </w:r>
      <w:r>
        <w:rPr>
          <w:w w:val="105"/>
          <w:vertAlign w:val="baseline"/>
        </w:rPr>
        <w:tab/>
      </w:r>
      <w:r>
        <w:rPr>
          <w:vertAlign w:val="baseline"/>
        </w:rPr>
        <w:t>正本：國立暨私立(不含北高新北臺中桃園五市)高級中等學校、各國立學校附設國民中</w:t>
      </w:r>
    </w:p>
    <w:p>
      <w:pPr>
        <w:pStyle w:val="BodyText"/>
        <w:tabs>
          <w:tab w:pos="1426" w:val="left" w:leader="none"/>
        </w:tabs>
        <w:spacing w:line="300" w:lineRule="exact"/>
      </w:pPr>
      <w:r>
        <w:rPr/>
        <w:pict>
          <v:shape style="position:absolute;margin-left:42.150002pt;margin-top:9.036653pt;width:3.75pt;height:7.5pt;mso-position-horizontal-relative:page;mso-position-vertical-relative:paragraph;z-index:-1580953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.</w:t>
      </w:r>
      <w:r>
        <w:rPr>
          <w:w w:val="105"/>
          <w:vertAlign w:val="baseline"/>
        </w:rPr>
        <w:tab/>
      </w:r>
      <w:r>
        <w:rPr>
          <w:vertAlign w:val="baseline"/>
        </w:rPr>
        <w:t>小學、國立臺灣戲曲學院高職部</w:t>
      </w:r>
    </w:p>
    <w:p>
      <w:pPr>
        <w:tabs>
          <w:tab w:pos="706" w:val="left" w:leader="none"/>
        </w:tabs>
        <w:spacing w:line="242" w:lineRule="exact" w:before="0"/>
        <w:ind w:left="14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1350644</wp:posOffset>
            </wp:positionH>
            <wp:positionV relativeFrom="paragraph">
              <wp:posOffset>9556</wp:posOffset>
            </wp:positionV>
            <wp:extent cx="952500" cy="361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7"/>
          <w:sz w:val="15"/>
        </w:rPr>
        <w:t>.</w:t>
        <w:tab/>
      </w:r>
      <w:r>
        <w:rPr>
          <w:sz w:val="24"/>
        </w:rPr>
        <w:t>副本：</w:t>
      </w:r>
    </w:p>
    <w:p>
      <w:pPr>
        <w:spacing w:line="117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05" w:right="0" w:firstLine="0"/>
        <w:jc w:val="left"/>
        <w:rPr>
          <w:sz w:val="15"/>
        </w:rPr>
      </w:pPr>
      <w:r>
        <w:rPr>
          <w:sz w:val="15"/>
        </w:rPr>
        <w:t>線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79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7325" w:val="left" w:leader="none"/>
        </w:tabs>
        <w:spacing w:line="308" w:lineRule="exact" w:before="22"/>
        <w:rPr>
          <w:rFonts w:ascii="MingLiU_HKSCS-ExtB" w:eastAsia="MingLiU_HKSCS-ExtB"/>
        </w:rPr>
      </w:pPr>
      <w:r>
        <w:rPr/>
        <w:pict>
          <v:shape style="position:absolute;margin-left:401.280029pt;margin-top:16.100998pt;width:124pt;height:20pt;mso-position-horizontal-relative:page;mso-position-vertical-relative:paragraph;z-index:-15817216" coordorigin="8026,322" coordsize="2480,400" path="m8042,322l8026,322,8026,722,8042,722,8042,322xm8090,322l8074,322,8074,722,8090,722,8090,322xm8138,322l8106,322,8106,722,8138,722,8138,322xm8186,322l8154,322,8154,722,8186,722,8186,322xm8218,322l8202,322,8202,722,8218,722,8218,322xm8266,322l8234,322,8234,722,8266,722,8266,322xm8298,322l8282,322,8282,722,8298,722,8298,322xm8346,322l8330,322,8330,722,8346,722,8346,322xm8378,322l8362,322,8362,722,8378,722,8378,322xm8426,322l8394,322,8394,722,8426,722,8426,322xm8474,322l8442,322,8442,722,8474,722,8474,322xm8506,322l8490,322,8490,722,8506,722,8506,322xm8554,322l8538,322,8538,722,8554,722,8554,322xm8586,322l8570,322,8570,722,8586,722,8586,322xm8634,322l8602,322,8602,722,8634,722,8634,322xm8682,322l8650,322,8650,722,8682,722,8682,322xm8730,322l8698,322,8698,722,8730,722,8730,322xm8778,322l8762,322,8762,722,8778,722,8778,322xm8810,322l8794,322,8794,722,8810,722,8810,322xm8842,322l8826,322,8826,722,8842,722,8842,322xm8874,322l8858,322,8858,722,8874,722,8874,322xm8906,322l8890,322,8890,722,8906,722,8906,322xm8970,322l8938,322,8938,722,8970,722,8970,322xm9018,322l8986,322,8986,722,9018,722,9018,322xm9050,322l9034,322,9034,722,9050,722,9050,322xm9082,322l9066,322,9066,722,9082,722,9082,322xm9114,322l9098,322,9098,722,9114,722,9114,322xm9178,322l9146,322,9146,722,9178,722,9178,322xm9226,322l9194,322,9194,722,9226,722,9226,322xm9258,322l9242,322,9242,722,9258,722,9258,322xm9290,322l9274,322,9274,722,9290,722,9290,322xm9322,322l9306,322,9306,722,9322,722,9322,322xm9386,322l9354,322,9354,722,9386,722,9386,322xm9434,322l9402,322,9402,722,9434,722,9434,322xm9466,322l9450,322,9450,722,9466,722,9466,322xm9514,322l9482,322,9482,722,9514,722,9514,322xm9546,322l9530,322,9530,722,9546,722,9546,322xm9594,322l9578,322,9578,722,9594,722,9594,322xm9626,322l9610,322,9610,722,9626,722,9626,322xm9674,322l9642,322,9642,722,9674,722,9674,322xm9706,322l9690,322,9690,722,9706,722,9706,322xm9738,322l9722,322,9722,722,9738,722,9738,322xm9802,322l9770,322,9770,722,9802,722,9802,322xm9850,322l9818,322,9818,722,9850,722,9850,322xm9882,322l9866,322,9866,722,9882,722,9882,322xm9914,322l9898,322,9898,722,9914,722,9914,322xm9946,322l9930,322,9930,722,9946,722,9946,322xm9994,322l9978,322,9978,722,9994,722,9994,322xm10042,322l10010,322,10010,722,10042,722,10042,322xm10090,322l10058,322,10058,722,10090,722,10090,322xm10138,322l10106,322,10106,722,10138,722,10138,322xm10170,322l10154,322,10154,722,10170,722,10170,322xm10234,322l10202,322,10202,722,10234,722,10234,322xm10266,322l10250,322,10250,722,10266,722,10266,322xm10298,322l10282,322,10282,722,10298,722,10298,322xm10330,322l10314,322,10314,722,10330,722,10330,322xm10378,322l10362,322,10362,722,10378,722,10378,322xm10426,322l10394,322,10394,722,10426,722,10426,322xm10474,322l10442,322,10442,722,10474,722,10474,322xm10506,322l10490,322,10490,722,10506,722,10506,3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150002pt;margin-top:8.374141pt;width:3.75pt;height:7.5pt;mso-position-horizontal-relative:page;mso-position-vertical-relative:paragraph;z-index:-1580902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vertAlign w:val="superscript"/>
        </w:rPr>
        <w:t>.</w:t>
      </w:r>
      <w:r>
        <w:rPr>
          <w:w w:val="105"/>
          <w:vertAlign w:val="baseline"/>
        </w:rPr>
        <w:tab/>
      </w:r>
      <w:r>
        <w:rPr>
          <w:rFonts w:ascii="MingLiU_HKSCS-ExtB" w:eastAsia="MingLiU_HKSCS-ExtB"/>
          <w:vertAlign w:val="baseline"/>
        </w:rPr>
        <w:t>高師附中 113/02/07</w:t>
      </w:r>
    </w:p>
    <w:p>
      <w:pPr>
        <w:spacing w:line="151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79" w:lineRule="exact" w:before="0"/>
        <w:ind w:left="142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after="0" w:line="179" w:lineRule="exact"/>
        <w:jc w:val="left"/>
        <w:rPr>
          <w:sz w:val="15"/>
        </w:rPr>
        <w:sectPr>
          <w:type w:val="continuous"/>
          <w:pgSz w:w="11910" w:h="16840"/>
          <w:pgMar w:top="580" w:bottom="280" w:left="700" w:right="1260"/>
        </w:sectPr>
      </w:pPr>
    </w:p>
    <w:p>
      <w:pPr>
        <w:spacing w:before="49"/>
        <w:ind w:left="0" w:right="0" w:firstLine="0"/>
        <w:jc w:val="right"/>
        <w:rPr>
          <w:sz w:val="20"/>
        </w:rPr>
      </w:pPr>
      <w:r>
        <w:rPr>
          <w:sz w:val="20"/>
        </w:rPr>
        <w:t>第 1 頁，共 1 頁</w:t>
      </w:r>
    </w:p>
    <w:p>
      <w:pPr>
        <w:pStyle w:val="BodyText"/>
        <w:spacing w:line="240" w:lineRule="auto" w:before="2"/>
        <w:ind w:left="1476" w:right="1402"/>
        <w:jc w:val="center"/>
        <w:rPr>
          <w:rFonts w:ascii="MingLiU_HKSCS-ExtB"/>
        </w:rPr>
      </w:pPr>
      <w:r>
        <w:rPr/>
        <w:br w:type="column"/>
      </w:r>
      <w:r>
        <w:rPr>
          <w:rFonts w:ascii="MingLiU_HKSCS-ExtB"/>
        </w:rPr>
        <w:t>1130001075</w:t>
      </w:r>
    </w:p>
    <w:sectPr>
      <w:type w:val="continuous"/>
      <w:pgSz w:w="11910" w:h="16840"/>
      <w:pgMar w:top="580" w:bottom="280" w:left="700" w:right="1260"/>
      <w:cols w:num="2" w:equalWidth="0">
        <w:col w:w="5791" w:space="40"/>
        <w:col w:w="41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ngLiU_HKSCS-ExtB">
    <w:altName w:val="MingLiU_HKSCS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250" w:lineRule="exact"/>
      <w:ind w:left="142"/>
    </w:pPr>
    <w:rPr>
      <w:rFonts w:ascii="SimSun" w:hAnsi="SimSun" w:eastAsia="SimSun" w:cs="SimSun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356" w:lineRule="exact"/>
      <w:ind w:left="142"/>
      <w:outlineLvl w:val="1"/>
    </w:pPr>
    <w:rPr>
      <w:rFonts w:ascii="SimSun" w:hAnsi="SimSun" w:eastAsia="SimSun" w:cs="SimSun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478" w:lineRule="exact"/>
      <w:ind w:left="142"/>
    </w:pPr>
    <w:rPr>
      <w:rFonts w:ascii="SimSun" w:hAnsi="SimSun" w:eastAsia="SimSun" w:cs="SimSun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-3254@mail.k12ea.gov.tw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2024-02-07T03:25:52Z</dcterms:created>
  <dcterms:modified xsi:type="dcterms:W3CDTF">2024-02-07T03:25:52Z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2024-02-07T00:00:00Z</vt:filetime>
  </property>
</Properties>
</file>